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6363" w:rsidRPr="001B2D0C" w:rsidRDefault="001B2D0C" w:rsidP="001B2D0C">
      <w:pPr>
        <w:jc w:val="center"/>
        <w:rPr>
          <w:b/>
        </w:rPr>
      </w:pPr>
      <w:r w:rsidRPr="001B2D0C">
        <w:rPr>
          <w:b/>
        </w:rPr>
        <w:t>Minutes of the AGM for 2017</w:t>
      </w:r>
    </w:p>
    <w:p w:rsidR="001B2D0C" w:rsidRDefault="001B2D0C" w:rsidP="001B2D0C">
      <w:pPr>
        <w:jc w:val="center"/>
        <w:rPr>
          <w:b/>
        </w:rPr>
      </w:pPr>
      <w:r w:rsidRPr="001B2D0C">
        <w:rPr>
          <w:b/>
        </w:rPr>
        <w:t>Held at the club on Tuesday, June 13</w:t>
      </w:r>
      <w:r w:rsidRPr="001B2D0C">
        <w:rPr>
          <w:b/>
          <w:vertAlign w:val="superscript"/>
        </w:rPr>
        <w:t>th</w:t>
      </w:r>
    </w:p>
    <w:p w:rsidR="001B2D0C" w:rsidRDefault="001B2D0C" w:rsidP="001B2D0C">
      <w:pPr>
        <w:jc w:val="center"/>
        <w:rPr>
          <w:b/>
        </w:rPr>
      </w:pPr>
    </w:p>
    <w:tbl>
      <w:tblPr>
        <w:tblStyle w:val="TableGrid"/>
        <w:tblW w:w="0" w:type="auto"/>
        <w:tblLook w:val="0420" w:firstRow="1" w:lastRow="0" w:firstColumn="0" w:lastColumn="0" w:noHBand="0" w:noVBand="1"/>
      </w:tblPr>
      <w:tblGrid>
        <w:gridCol w:w="1737"/>
        <w:gridCol w:w="6453"/>
        <w:gridCol w:w="826"/>
      </w:tblGrid>
      <w:tr w:rsidR="00F6669F" w:rsidTr="001B2D0C">
        <w:tc>
          <w:tcPr>
            <w:tcW w:w="1555" w:type="dxa"/>
          </w:tcPr>
          <w:p w:rsidR="001B2D0C" w:rsidRDefault="001B2D0C" w:rsidP="001B2D0C">
            <w:pPr>
              <w:jc w:val="center"/>
              <w:rPr>
                <w:b/>
              </w:rPr>
            </w:pPr>
            <w:r>
              <w:rPr>
                <w:b/>
              </w:rPr>
              <w:t>Apologies</w:t>
            </w:r>
          </w:p>
        </w:tc>
        <w:tc>
          <w:tcPr>
            <w:tcW w:w="6237" w:type="dxa"/>
          </w:tcPr>
          <w:p w:rsidR="001B2D0C" w:rsidRDefault="00F6669F" w:rsidP="001B2D0C">
            <w:pPr>
              <w:jc w:val="center"/>
              <w:rPr>
                <w:b/>
              </w:rPr>
            </w:pPr>
            <w:r>
              <w:rPr>
                <w:b/>
              </w:rPr>
              <w:t>Apologies were received unfortunately the recorded apologies were lost because of a computer malfunction</w:t>
            </w:r>
            <w:bookmarkStart w:id="0" w:name="_GoBack"/>
            <w:bookmarkEnd w:id="0"/>
          </w:p>
        </w:tc>
        <w:tc>
          <w:tcPr>
            <w:tcW w:w="1224" w:type="dxa"/>
          </w:tcPr>
          <w:p w:rsidR="001B2D0C" w:rsidRDefault="001B2D0C" w:rsidP="001B2D0C">
            <w:pPr>
              <w:jc w:val="center"/>
              <w:rPr>
                <w:b/>
              </w:rPr>
            </w:pPr>
          </w:p>
        </w:tc>
      </w:tr>
      <w:tr w:rsidR="00F6669F" w:rsidTr="001B2D0C">
        <w:tc>
          <w:tcPr>
            <w:tcW w:w="1555" w:type="dxa"/>
          </w:tcPr>
          <w:p w:rsidR="001B2D0C" w:rsidRDefault="001B2D0C" w:rsidP="001B2D0C">
            <w:pPr>
              <w:jc w:val="center"/>
              <w:rPr>
                <w:b/>
              </w:rPr>
            </w:pPr>
            <w:r>
              <w:rPr>
                <w:b/>
              </w:rPr>
              <w:t>Attendees</w:t>
            </w:r>
          </w:p>
        </w:tc>
        <w:tc>
          <w:tcPr>
            <w:tcW w:w="6237" w:type="dxa"/>
          </w:tcPr>
          <w:p w:rsidR="001B2D0C" w:rsidRDefault="00E90893" w:rsidP="001B2D0C">
            <w:pPr>
              <w:jc w:val="center"/>
              <w:rPr>
                <w:b/>
              </w:rPr>
            </w:pPr>
            <w:r>
              <w:rPr>
                <w:b/>
              </w:rPr>
              <w:t>24 members attended the meeting</w:t>
            </w:r>
          </w:p>
        </w:tc>
        <w:tc>
          <w:tcPr>
            <w:tcW w:w="1224" w:type="dxa"/>
          </w:tcPr>
          <w:p w:rsidR="001B2D0C" w:rsidRDefault="001B2D0C" w:rsidP="001B2D0C">
            <w:pPr>
              <w:jc w:val="center"/>
              <w:rPr>
                <w:b/>
              </w:rPr>
            </w:pPr>
          </w:p>
        </w:tc>
      </w:tr>
      <w:tr w:rsidR="00F6669F" w:rsidTr="001B2D0C">
        <w:tc>
          <w:tcPr>
            <w:tcW w:w="1555" w:type="dxa"/>
          </w:tcPr>
          <w:p w:rsidR="001B2D0C" w:rsidRDefault="001B2D0C" w:rsidP="001B2D0C">
            <w:pPr>
              <w:jc w:val="center"/>
              <w:rPr>
                <w:b/>
              </w:rPr>
            </w:pPr>
            <w:r>
              <w:rPr>
                <w:b/>
              </w:rPr>
              <w:t>Chairman’s Report</w:t>
            </w:r>
          </w:p>
        </w:tc>
        <w:tc>
          <w:tcPr>
            <w:tcW w:w="6237" w:type="dxa"/>
          </w:tcPr>
          <w:p w:rsidR="001B2D0C" w:rsidRDefault="005E0ABD" w:rsidP="005E0ABD">
            <w:pPr>
              <w:rPr>
                <w:rFonts w:ascii="Verdana" w:hAnsi="Verdana"/>
              </w:rPr>
            </w:pPr>
            <w:r>
              <w:rPr>
                <w:rFonts w:ascii="Verdana" w:hAnsi="Verdana"/>
              </w:rPr>
              <w:t xml:space="preserve">Bryan summarised the season and talked through the work that had gone into maintaining the pitches and clubhouse. Bryan also gave an overview of the club’s finances which were holding up despite reduced bar takings and use. Bryan thanked Mal and Michelle Sharp for their work in running the bar and the social hires which were holding up well over the past year. Bryan also reported that </w:t>
            </w:r>
            <w:proofErr w:type="gramStart"/>
            <w:r>
              <w:rPr>
                <w:rFonts w:ascii="Verdana" w:hAnsi="Verdana"/>
              </w:rPr>
              <w:t>a number of</w:t>
            </w:r>
            <w:proofErr w:type="gramEnd"/>
            <w:r>
              <w:rPr>
                <w:rFonts w:ascii="Verdana" w:hAnsi="Verdana"/>
              </w:rPr>
              <w:t xml:space="preserve"> lunches had been held throughout the season. </w:t>
            </w:r>
          </w:p>
          <w:p w:rsidR="004C10CB" w:rsidRDefault="004C10CB" w:rsidP="005E0ABD">
            <w:pPr>
              <w:rPr>
                <w:rFonts w:ascii="Verdana" w:hAnsi="Verdana"/>
              </w:rPr>
            </w:pPr>
          </w:p>
          <w:p w:rsidR="005E0ABD" w:rsidRDefault="005E0ABD" w:rsidP="005E0ABD">
            <w:pPr>
              <w:rPr>
                <w:rFonts w:ascii="Verdana" w:hAnsi="Verdana"/>
              </w:rPr>
            </w:pPr>
            <w:r>
              <w:rPr>
                <w:rFonts w:ascii="Verdana" w:hAnsi="Verdana"/>
              </w:rPr>
              <w:t xml:space="preserve">There was some caution over maintaining the club’s turn over as the re-organisation of the Surrey leagues will see the club only playing 18 league matches in the coming season. </w:t>
            </w:r>
            <w:r w:rsidR="003C2D98">
              <w:rPr>
                <w:rFonts w:ascii="Verdana" w:hAnsi="Verdana"/>
              </w:rPr>
              <w:t>The Club was therefore considering joining the RFUs Cup competition for the coming season.</w:t>
            </w:r>
          </w:p>
          <w:p w:rsidR="004C10CB" w:rsidRDefault="004C10CB" w:rsidP="005E0ABD">
            <w:pPr>
              <w:rPr>
                <w:rFonts w:ascii="Verdana" w:hAnsi="Verdana"/>
              </w:rPr>
            </w:pPr>
          </w:p>
          <w:p w:rsidR="003C2D98" w:rsidRDefault="003C2D98" w:rsidP="005E0ABD">
            <w:pPr>
              <w:rPr>
                <w:rFonts w:ascii="Verdana" w:hAnsi="Verdana"/>
              </w:rPr>
            </w:pPr>
            <w:r>
              <w:rPr>
                <w:rFonts w:ascii="Verdana" w:hAnsi="Verdana"/>
              </w:rPr>
              <w:t xml:space="preserve">Some progress had been made with EDF in resolving the Club’s electricity bill challenges. It is hoped that the situation would be resolved </w:t>
            </w:r>
            <w:proofErr w:type="gramStart"/>
            <w:r>
              <w:rPr>
                <w:rFonts w:ascii="Verdana" w:hAnsi="Verdana"/>
              </w:rPr>
              <w:t>in the near future</w:t>
            </w:r>
            <w:proofErr w:type="gramEnd"/>
            <w:r>
              <w:rPr>
                <w:rFonts w:ascii="Verdana" w:hAnsi="Verdana"/>
              </w:rPr>
              <w:t>.</w:t>
            </w:r>
          </w:p>
          <w:p w:rsidR="003C2D98" w:rsidRDefault="003C2D98" w:rsidP="005E0ABD">
            <w:pPr>
              <w:rPr>
                <w:rFonts w:ascii="Verdana" w:hAnsi="Verdana"/>
              </w:rPr>
            </w:pPr>
            <w:r>
              <w:rPr>
                <w:rFonts w:ascii="Verdana" w:hAnsi="Verdana"/>
              </w:rPr>
              <w:t>Bryan reported that the Club’s lease had run its course and was opening negotiations with Croydon to extend the lease. Croydon were proving hard to pin down and progress was slow. The Club had no worries over the situation as all the onus currently sat with Croydon to get things moving.</w:t>
            </w:r>
          </w:p>
          <w:p w:rsidR="004C10CB" w:rsidRDefault="004C10CB" w:rsidP="005E0ABD">
            <w:pPr>
              <w:rPr>
                <w:rFonts w:ascii="Verdana" w:hAnsi="Verdana"/>
              </w:rPr>
            </w:pPr>
          </w:p>
          <w:p w:rsidR="003C2D98" w:rsidRDefault="003C2D98" w:rsidP="005E0ABD">
            <w:pPr>
              <w:rPr>
                <w:rFonts w:ascii="Verdana" w:hAnsi="Verdana"/>
              </w:rPr>
            </w:pPr>
            <w:r>
              <w:rPr>
                <w:rFonts w:ascii="Verdana" w:hAnsi="Verdana"/>
              </w:rPr>
              <w:t>The Club again participated in Rugby Force and thanks to Angel Grundman and Fulham Timber, were able to repair the pitch surround.</w:t>
            </w:r>
          </w:p>
          <w:p w:rsidR="004C10CB" w:rsidRDefault="004C10CB" w:rsidP="005E0ABD">
            <w:pPr>
              <w:rPr>
                <w:rFonts w:ascii="Verdana" w:hAnsi="Verdana"/>
              </w:rPr>
            </w:pPr>
          </w:p>
          <w:p w:rsidR="003C2D98" w:rsidRDefault="003C2D98" w:rsidP="005E0ABD">
            <w:pPr>
              <w:rPr>
                <w:rFonts w:ascii="Verdana" w:hAnsi="Verdana"/>
              </w:rPr>
            </w:pPr>
            <w:r>
              <w:rPr>
                <w:rFonts w:ascii="Verdana" w:hAnsi="Verdana"/>
              </w:rPr>
              <w:t>The Club, although not flourishing had recovered somewhat from the disappointments of the 2015/16 season.</w:t>
            </w:r>
          </w:p>
          <w:p w:rsidR="003C2D98" w:rsidRDefault="003C2D98" w:rsidP="005E0ABD">
            <w:pPr>
              <w:rPr>
                <w:rFonts w:ascii="Verdana" w:hAnsi="Verdana"/>
              </w:rPr>
            </w:pPr>
            <w:r>
              <w:rPr>
                <w:rFonts w:ascii="Verdana" w:hAnsi="Verdana"/>
              </w:rPr>
              <w:t>Bryan also recorded his thank to Jess who was the club’s physiotherapist for the past year.</w:t>
            </w:r>
          </w:p>
          <w:p w:rsidR="003C2D98" w:rsidRDefault="003C2D98" w:rsidP="005E0ABD">
            <w:pPr>
              <w:rPr>
                <w:rFonts w:ascii="Verdana" w:hAnsi="Verdana"/>
              </w:rPr>
            </w:pPr>
          </w:p>
          <w:p w:rsidR="003C2D98" w:rsidRDefault="003C2D98" w:rsidP="005E0ABD">
            <w:pPr>
              <w:rPr>
                <w:rFonts w:ascii="Verdana" w:hAnsi="Verdana"/>
              </w:rPr>
            </w:pPr>
            <w:r>
              <w:rPr>
                <w:rFonts w:ascii="Verdana" w:hAnsi="Verdana"/>
              </w:rPr>
              <w:t>Bryan also recorded his thanks for Iain, Shane and Julian’s hard work. It was noted that the Marlins played more games than the 1</w:t>
            </w:r>
            <w:r w:rsidRPr="003C2D98">
              <w:rPr>
                <w:rFonts w:ascii="Verdana" w:hAnsi="Verdana"/>
                <w:vertAlign w:val="superscript"/>
              </w:rPr>
              <w:t>st</w:t>
            </w:r>
            <w:r>
              <w:rPr>
                <w:rFonts w:ascii="Verdana" w:hAnsi="Verdana"/>
              </w:rPr>
              <w:t xml:space="preserve"> team. </w:t>
            </w:r>
          </w:p>
          <w:p w:rsidR="004C10CB" w:rsidRDefault="004C10CB" w:rsidP="005E0ABD">
            <w:pPr>
              <w:rPr>
                <w:rFonts w:ascii="Verdana" w:hAnsi="Verdana"/>
              </w:rPr>
            </w:pPr>
          </w:p>
          <w:p w:rsidR="004C10CB" w:rsidRDefault="004C10CB" w:rsidP="005E0ABD">
            <w:pPr>
              <w:rPr>
                <w:rFonts w:ascii="Verdana" w:hAnsi="Verdana"/>
              </w:rPr>
            </w:pPr>
            <w:r>
              <w:rPr>
                <w:rFonts w:ascii="Verdana" w:hAnsi="Verdana"/>
              </w:rPr>
              <w:t xml:space="preserve">The Club also ran a stall at the School Fete this year and helped raise money for the School’s forthcoming </w:t>
            </w:r>
            <w:r>
              <w:rPr>
                <w:rFonts w:ascii="Verdana" w:hAnsi="Verdana"/>
              </w:rPr>
              <w:lastRenderedPageBreak/>
              <w:t>tour to South Africa. Relations with the school were better than they had been for some time and it was great to see Nick Owen and Jon Osbourne turning out for the first team.</w:t>
            </w:r>
          </w:p>
          <w:p w:rsidR="004C10CB" w:rsidRDefault="004C10CB" w:rsidP="005E0ABD">
            <w:pPr>
              <w:rPr>
                <w:rFonts w:ascii="Verdana" w:hAnsi="Verdana"/>
              </w:rPr>
            </w:pPr>
          </w:p>
          <w:p w:rsidR="004C10CB" w:rsidRDefault="004C10CB" w:rsidP="005E0ABD">
            <w:pPr>
              <w:rPr>
                <w:rFonts w:ascii="Verdana" w:hAnsi="Verdana"/>
              </w:rPr>
            </w:pPr>
            <w:r>
              <w:rPr>
                <w:rFonts w:ascii="Verdana" w:hAnsi="Verdana"/>
              </w:rPr>
              <w:t>Bryan also recorded a vote of thanks to Mick Tidy for his help in organising the lunches.</w:t>
            </w:r>
          </w:p>
          <w:p w:rsidR="004C10CB" w:rsidRDefault="004C10CB" w:rsidP="005E0ABD">
            <w:pPr>
              <w:rPr>
                <w:rFonts w:ascii="Verdana" w:hAnsi="Verdana"/>
              </w:rPr>
            </w:pPr>
          </w:p>
          <w:p w:rsidR="004C10CB" w:rsidRDefault="004C10CB" w:rsidP="005E0ABD">
            <w:pPr>
              <w:rPr>
                <w:rFonts w:ascii="Verdana" w:hAnsi="Verdana"/>
              </w:rPr>
            </w:pPr>
            <w:r>
              <w:rPr>
                <w:rFonts w:ascii="Verdana" w:hAnsi="Verdana"/>
              </w:rPr>
              <w:t>Lastly Bryan mentioned the opportunity that was available to the Club and stated that Richard Cebreiro would provide more detail shortly.</w:t>
            </w:r>
          </w:p>
          <w:p w:rsidR="004C10CB" w:rsidRPr="005E0ABD" w:rsidRDefault="004C10CB" w:rsidP="005E0ABD">
            <w:pPr>
              <w:rPr>
                <w:rFonts w:ascii="Verdana" w:hAnsi="Verdana"/>
              </w:rPr>
            </w:pPr>
          </w:p>
        </w:tc>
        <w:tc>
          <w:tcPr>
            <w:tcW w:w="1224" w:type="dxa"/>
          </w:tcPr>
          <w:p w:rsidR="001B2D0C" w:rsidRDefault="001B2D0C" w:rsidP="001B2D0C">
            <w:pPr>
              <w:jc w:val="center"/>
              <w:rPr>
                <w:b/>
              </w:rPr>
            </w:pPr>
          </w:p>
        </w:tc>
      </w:tr>
      <w:tr w:rsidR="00826165" w:rsidTr="00B16453">
        <w:tc>
          <w:tcPr>
            <w:tcW w:w="9016" w:type="dxa"/>
            <w:gridSpan w:val="3"/>
          </w:tcPr>
          <w:p w:rsidR="00826165" w:rsidRDefault="00826165" w:rsidP="00826165">
            <w:pPr>
              <w:rPr>
                <w:b/>
              </w:rPr>
            </w:pPr>
            <w:r>
              <w:rPr>
                <w:b/>
              </w:rPr>
              <w:t>Treasurer’s Report</w:t>
            </w:r>
          </w:p>
          <w:p w:rsidR="00826165" w:rsidRDefault="00826165" w:rsidP="00E90893">
            <w:pPr>
              <w:rPr>
                <w:rFonts w:ascii="Verdana" w:hAnsi="Verdana"/>
              </w:rPr>
            </w:pPr>
            <w:r w:rsidRPr="005E0ABD">
              <w:rPr>
                <w:rFonts w:ascii="Verdana" w:hAnsi="Verdana"/>
              </w:rPr>
              <w:t xml:space="preserve">Draft accounts submitted by Graham in writing. Bar takings down. Club just about holding its own as far as cash flow would indicate. Graham Brooks stated that it was his intention to step </w:t>
            </w:r>
            <w:proofErr w:type="gramStart"/>
            <w:r w:rsidRPr="005E0ABD">
              <w:rPr>
                <w:rFonts w:ascii="Verdana" w:hAnsi="Verdana"/>
              </w:rPr>
              <w:t>down, but</w:t>
            </w:r>
            <w:proofErr w:type="gramEnd"/>
            <w:r w:rsidRPr="005E0ABD">
              <w:rPr>
                <w:rFonts w:ascii="Verdana" w:hAnsi="Verdana"/>
              </w:rPr>
              <w:t xml:space="preserve"> agreed to stay on until a suitable replacement could be found.</w:t>
            </w:r>
            <w:r>
              <w:rPr>
                <w:rFonts w:ascii="Verdana" w:hAnsi="Verdana"/>
              </w:rPr>
              <w:t xml:space="preserve"> Questions were taken from the floor. There was still some confusion over how the international tickets were handled as Graham reported that he never got precise records. This was because the members purchasing tickets did not always pay for them in the way Paul asked them to. This resulted in Paul having to take a considerable amount of time liaising with the bank and paying in cheques. It is something that the committee will need to </w:t>
            </w:r>
            <w:proofErr w:type="gramStart"/>
            <w:r>
              <w:rPr>
                <w:rFonts w:ascii="Verdana" w:hAnsi="Verdana"/>
              </w:rPr>
              <w:t>look into</w:t>
            </w:r>
            <w:proofErr w:type="gramEnd"/>
            <w:r>
              <w:rPr>
                <w:rFonts w:ascii="Verdana" w:hAnsi="Verdana"/>
              </w:rPr>
              <w:t xml:space="preserve">. Graham stated that he recorded all the transactions he was aware of but was not </w:t>
            </w:r>
            <w:proofErr w:type="gramStart"/>
            <w:r>
              <w:rPr>
                <w:rFonts w:ascii="Verdana" w:hAnsi="Verdana"/>
              </w:rPr>
              <w:t>in a position</w:t>
            </w:r>
            <w:proofErr w:type="gramEnd"/>
            <w:r>
              <w:rPr>
                <w:rFonts w:ascii="Verdana" w:hAnsi="Verdana"/>
              </w:rPr>
              <w:t xml:space="preserve"> to produce a full set of accounts. A vote of thanks to Graham and his wife for the job they had carried out on behalf of the club. It was hoped that the Club would be able to find someone to repla</w:t>
            </w:r>
            <w:r w:rsidR="00F6669F">
              <w:rPr>
                <w:rFonts w:ascii="Verdana" w:hAnsi="Verdana"/>
              </w:rPr>
              <w:t>c</w:t>
            </w:r>
            <w:r>
              <w:rPr>
                <w:rFonts w:ascii="Verdana" w:hAnsi="Verdana"/>
              </w:rPr>
              <w:t>e Graham</w:t>
            </w:r>
            <w:r w:rsidR="00F6669F">
              <w:rPr>
                <w:rFonts w:ascii="Verdana" w:hAnsi="Verdana"/>
              </w:rPr>
              <w:t xml:space="preserve"> as it was Graham’s wish to stand down.</w:t>
            </w:r>
          </w:p>
          <w:p w:rsidR="00F6669F" w:rsidRDefault="00F6669F" w:rsidP="00E90893">
            <w:pPr>
              <w:rPr>
                <w:rFonts w:ascii="Verdana" w:hAnsi="Verdana"/>
              </w:rPr>
            </w:pPr>
          </w:p>
          <w:p w:rsidR="00F6669F" w:rsidRDefault="00F6669F" w:rsidP="00E90893">
            <w:pPr>
              <w:rPr>
                <w:rFonts w:ascii="Verdana" w:hAnsi="Verdana"/>
              </w:rPr>
            </w:pPr>
            <w:r>
              <w:rPr>
                <w:rFonts w:ascii="Verdana" w:hAnsi="Verdana"/>
              </w:rPr>
              <w:t>The draw for the 200 club was held.</w:t>
            </w:r>
          </w:p>
          <w:p w:rsidR="00826165" w:rsidRDefault="00826165" w:rsidP="00E90893">
            <w:pPr>
              <w:rPr>
                <w:rFonts w:ascii="Verdana" w:hAnsi="Verdana"/>
              </w:rPr>
            </w:pPr>
            <w:r>
              <w:rPr>
                <w:noProof/>
              </w:rPr>
              <w:lastRenderedPageBreak/>
              <w:drawing>
                <wp:inline distT="0" distB="0" distL="0" distR="0">
                  <wp:extent cx="5631873" cy="7743825"/>
                  <wp:effectExtent l="0" t="0" r="698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639249" cy="7753967"/>
                          </a:xfrm>
                          <a:prstGeom prst="rect">
                            <a:avLst/>
                          </a:prstGeom>
                          <a:noFill/>
                          <a:ln>
                            <a:noFill/>
                          </a:ln>
                        </pic:spPr>
                      </pic:pic>
                    </a:graphicData>
                  </a:graphic>
                </wp:inline>
              </w:drawing>
            </w:r>
            <w:r>
              <w:rPr>
                <w:noProof/>
              </w:rPr>
              <w:lastRenderedPageBreak/>
              <w:drawing>
                <wp:inline distT="0" distB="0" distL="0" distR="0">
                  <wp:extent cx="5631873" cy="7743825"/>
                  <wp:effectExtent l="0" t="0" r="698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644105" cy="7760644"/>
                          </a:xfrm>
                          <a:prstGeom prst="rect">
                            <a:avLst/>
                          </a:prstGeom>
                          <a:noFill/>
                          <a:ln>
                            <a:noFill/>
                          </a:ln>
                        </pic:spPr>
                      </pic:pic>
                    </a:graphicData>
                  </a:graphic>
                </wp:inline>
              </w:drawing>
            </w:r>
            <w:r>
              <w:rPr>
                <w:noProof/>
              </w:rPr>
              <w:lastRenderedPageBreak/>
              <w:drawing>
                <wp:inline distT="0" distB="0" distL="0" distR="0">
                  <wp:extent cx="5652135" cy="7771685"/>
                  <wp:effectExtent l="0" t="0" r="5715"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72924" cy="7800270"/>
                          </a:xfrm>
                          <a:prstGeom prst="rect">
                            <a:avLst/>
                          </a:prstGeom>
                          <a:noFill/>
                          <a:ln>
                            <a:noFill/>
                          </a:ln>
                        </pic:spPr>
                      </pic:pic>
                    </a:graphicData>
                  </a:graphic>
                </wp:inline>
              </w:drawing>
            </w:r>
          </w:p>
          <w:p w:rsidR="00826165" w:rsidRDefault="00826165" w:rsidP="001B2D0C">
            <w:pPr>
              <w:jc w:val="center"/>
              <w:rPr>
                <w:b/>
              </w:rPr>
            </w:pPr>
          </w:p>
        </w:tc>
      </w:tr>
      <w:tr w:rsidR="00F6669F" w:rsidTr="001B2D0C">
        <w:tc>
          <w:tcPr>
            <w:tcW w:w="1555" w:type="dxa"/>
          </w:tcPr>
          <w:p w:rsidR="001B2D0C" w:rsidRDefault="001B2D0C" w:rsidP="001B2D0C">
            <w:pPr>
              <w:jc w:val="center"/>
              <w:rPr>
                <w:b/>
              </w:rPr>
            </w:pPr>
            <w:r>
              <w:rPr>
                <w:b/>
              </w:rPr>
              <w:lastRenderedPageBreak/>
              <w:t>Secretary’s Report</w:t>
            </w:r>
          </w:p>
        </w:tc>
        <w:tc>
          <w:tcPr>
            <w:tcW w:w="6237" w:type="dxa"/>
          </w:tcPr>
          <w:p w:rsidR="005E0ABD" w:rsidRDefault="005E0ABD" w:rsidP="005E0ABD">
            <w:pPr>
              <w:rPr>
                <w:rFonts w:ascii="Verdana" w:hAnsi="Verdana" w:cs="Arial"/>
              </w:rPr>
            </w:pPr>
            <w:r>
              <w:rPr>
                <w:rFonts w:ascii="Verdana" w:hAnsi="Verdana" w:cs="Arial"/>
              </w:rPr>
              <w:t>The year has been very eventful. At the end of the season we have been relegated to Surrey Division 2. This might be considered a total failure until you look at it in the perspective of the whole year.</w:t>
            </w:r>
          </w:p>
          <w:p w:rsidR="005E0ABD" w:rsidRDefault="005E0ABD" w:rsidP="005E0ABD">
            <w:pPr>
              <w:rPr>
                <w:rFonts w:ascii="Verdana" w:hAnsi="Verdana" w:cs="Arial"/>
              </w:rPr>
            </w:pPr>
          </w:p>
          <w:p w:rsidR="005E0ABD" w:rsidRDefault="005E0ABD" w:rsidP="005E0ABD">
            <w:pPr>
              <w:rPr>
                <w:rFonts w:ascii="Verdana" w:hAnsi="Verdana" w:cs="Arial"/>
              </w:rPr>
            </w:pPr>
            <w:r>
              <w:rPr>
                <w:rFonts w:ascii="Verdana" w:hAnsi="Verdana" w:cs="Arial"/>
              </w:rPr>
              <w:lastRenderedPageBreak/>
              <w:t xml:space="preserve">We started the year in a terrible state. Relegated from London SW3 for not completing our fixtures during the 2015/16 season and penalized 10 league points to be carried over to the 2016/17 season. At that stage we no side and no coach.  </w:t>
            </w:r>
          </w:p>
          <w:p w:rsidR="005E0ABD" w:rsidRDefault="005E0ABD" w:rsidP="005E0ABD">
            <w:pPr>
              <w:rPr>
                <w:rFonts w:ascii="Verdana" w:hAnsi="Verdana" w:cs="Arial"/>
              </w:rPr>
            </w:pPr>
            <w:r>
              <w:rPr>
                <w:rFonts w:ascii="Verdana" w:hAnsi="Verdana" w:cs="Arial"/>
              </w:rPr>
              <w:t xml:space="preserve">After working with Surrey and signing up to the Return to Rugby initiative we attended </w:t>
            </w:r>
            <w:proofErr w:type="gramStart"/>
            <w:r>
              <w:rPr>
                <w:rFonts w:ascii="Verdana" w:hAnsi="Verdana" w:cs="Arial"/>
              </w:rPr>
              <w:t>a number of</w:t>
            </w:r>
            <w:proofErr w:type="gramEnd"/>
            <w:r>
              <w:rPr>
                <w:rFonts w:ascii="Verdana" w:hAnsi="Verdana" w:cs="Arial"/>
              </w:rPr>
              <w:t xml:space="preserve"> sessions run by the County which largely focused on using social media to create a noise. Phil Jones, who had agreed to take on the captaincy started touch in June. Reintroducing the enjoyment of the game was the priority. Over the summer we attracted </w:t>
            </w:r>
            <w:proofErr w:type="gramStart"/>
            <w:r>
              <w:rPr>
                <w:rFonts w:ascii="Verdana" w:hAnsi="Verdana" w:cs="Arial"/>
              </w:rPr>
              <w:t>a number of</w:t>
            </w:r>
            <w:proofErr w:type="gramEnd"/>
            <w:r>
              <w:rPr>
                <w:rFonts w:ascii="Verdana" w:hAnsi="Verdana" w:cs="Arial"/>
              </w:rPr>
              <w:t xml:space="preserve"> new players to the club and Iain Greenwood and Shane van der Schiff came on board to do the coaching. </w:t>
            </w:r>
          </w:p>
          <w:p w:rsidR="005E0ABD" w:rsidRDefault="005E0ABD" w:rsidP="005E0ABD">
            <w:pPr>
              <w:rPr>
                <w:rFonts w:ascii="Verdana" w:hAnsi="Verdana" w:cs="Arial"/>
              </w:rPr>
            </w:pPr>
          </w:p>
          <w:p w:rsidR="005E0ABD" w:rsidRDefault="005E0ABD" w:rsidP="005E0ABD">
            <w:pPr>
              <w:rPr>
                <w:rFonts w:ascii="Verdana" w:hAnsi="Verdana" w:cs="Arial"/>
              </w:rPr>
            </w:pPr>
            <w:r>
              <w:rPr>
                <w:rFonts w:ascii="Verdana" w:hAnsi="Verdana" w:cs="Arial"/>
              </w:rPr>
              <w:t>The club also looked to improve its social media presence and inject more life into the web site.</w:t>
            </w:r>
          </w:p>
          <w:p w:rsidR="005E0ABD" w:rsidRDefault="005E0ABD" w:rsidP="005E0ABD">
            <w:pPr>
              <w:rPr>
                <w:rFonts w:ascii="Verdana" w:hAnsi="Verdana" w:cs="Arial"/>
              </w:rPr>
            </w:pPr>
          </w:p>
          <w:p w:rsidR="005E0ABD" w:rsidRDefault="005E0ABD" w:rsidP="005E0ABD">
            <w:pPr>
              <w:rPr>
                <w:rFonts w:ascii="Verdana" w:hAnsi="Verdana" w:cs="Arial"/>
              </w:rPr>
            </w:pPr>
            <w:r>
              <w:rPr>
                <w:rFonts w:ascii="Verdana" w:hAnsi="Verdana" w:cs="Arial"/>
              </w:rPr>
              <w:t xml:space="preserve">Numbers began to </w:t>
            </w:r>
            <w:proofErr w:type="gramStart"/>
            <w:r>
              <w:rPr>
                <w:rFonts w:ascii="Verdana" w:hAnsi="Verdana" w:cs="Arial"/>
              </w:rPr>
              <w:t>grow</w:t>
            </w:r>
            <w:proofErr w:type="gramEnd"/>
            <w:r>
              <w:rPr>
                <w:rFonts w:ascii="Verdana" w:hAnsi="Verdana" w:cs="Arial"/>
              </w:rPr>
              <w:t xml:space="preserve"> and the start of the season saw PJF take a side down to the IOW for a warm up game at the beginning of September. </w:t>
            </w:r>
          </w:p>
          <w:p w:rsidR="005E0ABD" w:rsidRDefault="005E0ABD" w:rsidP="005E0ABD">
            <w:pPr>
              <w:rPr>
                <w:rFonts w:ascii="Verdana" w:hAnsi="Verdana" w:cs="Arial"/>
              </w:rPr>
            </w:pPr>
          </w:p>
          <w:p w:rsidR="005E0ABD" w:rsidRDefault="005E0ABD" w:rsidP="005E0ABD">
            <w:pPr>
              <w:rPr>
                <w:rFonts w:ascii="Verdana" w:hAnsi="Verdana" w:cs="Arial"/>
              </w:rPr>
            </w:pPr>
            <w:r>
              <w:rPr>
                <w:rFonts w:ascii="Verdana" w:hAnsi="Verdana" w:cs="Arial"/>
              </w:rPr>
              <w:t xml:space="preserve">The season started with a draw against O Emanuel and a win against </w:t>
            </w:r>
            <w:proofErr w:type="spellStart"/>
            <w:r>
              <w:rPr>
                <w:rFonts w:ascii="Verdana" w:hAnsi="Verdana" w:cs="Arial"/>
              </w:rPr>
              <w:t>Chipstead</w:t>
            </w:r>
            <w:proofErr w:type="spellEnd"/>
            <w:r>
              <w:rPr>
                <w:rFonts w:ascii="Verdana" w:hAnsi="Verdana" w:cs="Arial"/>
              </w:rPr>
              <w:t xml:space="preserve"> and the </w:t>
            </w:r>
            <w:proofErr w:type="gramStart"/>
            <w:r>
              <w:rPr>
                <w:rFonts w:ascii="Verdana" w:hAnsi="Verdana" w:cs="Arial"/>
              </w:rPr>
              <w:t>10 point</w:t>
            </w:r>
            <w:proofErr w:type="gramEnd"/>
            <w:r>
              <w:rPr>
                <w:rFonts w:ascii="Verdana" w:hAnsi="Verdana" w:cs="Arial"/>
              </w:rPr>
              <w:t xml:space="preserve"> deficit did not look insurmountable. However, as the season progressed we found that the league was one where everyone could beat everyone else in the league, and we found that closing the gap was harder </w:t>
            </w:r>
            <w:r>
              <w:rPr>
                <w:rFonts w:ascii="Verdana" w:hAnsi="Verdana" w:cs="Arial"/>
              </w:rPr>
              <w:t>t</w:t>
            </w:r>
            <w:r>
              <w:rPr>
                <w:rFonts w:ascii="Verdana" w:hAnsi="Verdana" w:cs="Arial"/>
              </w:rPr>
              <w:t xml:space="preserve">han </w:t>
            </w:r>
            <w:r>
              <w:rPr>
                <w:rFonts w:ascii="Verdana" w:hAnsi="Verdana" w:cs="Arial"/>
              </w:rPr>
              <w:t>initially</w:t>
            </w:r>
            <w:r>
              <w:rPr>
                <w:rFonts w:ascii="Verdana" w:hAnsi="Verdana" w:cs="Arial"/>
              </w:rPr>
              <w:t xml:space="preserve"> </w:t>
            </w:r>
            <w:r>
              <w:rPr>
                <w:rFonts w:ascii="Verdana" w:hAnsi="Verdana" w:cs="Arial"/>
              </w:rPr>
              <w:t>thought.  t</w:t>
            </w:r>
            <w:r>
              <w:rPr>
                <w:rFonts w:ascii="Verdana" w:hAnsi="Verdana" w:cs="Arial"/>
              </w:rPr>
              <w:t>he side tr</w:t>
            </w:r>
            <w:r>
              <w:rPr>
                <w:rFonts w:ascii="Verdana" w:hAnsi="Verdana" w:cs="Arial"/>
              </w:rPr>
              <w:t>ied</w:t>
            </w:r>
            <w:r>
              <w:rPr>
                <w:rFonts w:ascii="Verdana" w:hAnsi="Verdana" w:cs="Arial"/>
              </w:rPr>
              <w:t xml:space="preserve"> hard without the necessary improvement in quality. By the end of the season the side had fallen </w:t>
            </w:r>
            <w:proofErr w:type="gramStart"/>
            <w:r>
              <w:rPr>
                <w:rFonts w:ascii="Verdana" w:hAnsi="Verdana" w:cs="Arial"/>
              </w:rPr>
              <w:t>short  and</w:t>
            </w:r>
            <w:proofErr w:type="gramEnd"/>
            <w:r>
              <w:rPr>
                <w:rFonts w:ascii="Verdana" w:hAnsi="Verdana" w:cs="Arial"/>
              </w:rPr>
              <w:t xml:space="preserve"> we have been subsequently relegated. </w:t>
            </w:r>
            <w:proofErr w:type="gramStart"/>
            <w:r>
              <w:rPr>
                <w:rFonts w:ascii="Verdana" w:hAnsi="Verdana" w:cs="Arial"/>
              </w:rPr>
              <w:t>Nevertheless</w:t>
            </w:r>
            <w:proofErr w:type="gramEnd"/>
            <w:r>
              <w:rPr>
                <w:rFonts w:ascii="Verdana" w:hAnsi="Verdana" w:cs="Arial"/>
              </w:rPr>
              <w:t xml:space="preserve"> we are unquestionably in a better place than we were at the end of the 2015/16 season. We have a good solid squad of regular players. A side that is still very young and holds a lot of promise if they choose to realise it. Interest from others in joining the club. The main people to thank for this are Phil, Iain, Shane and Julian Emmanuel and the club thanks them for their tireless work throughout the season.</w:t>
            </w:r>
          </w:p>
          <w:p w:rsidR="005E0ABD" w:rsidRDefault="005E0ABD" w:rsidP="005E0ABD">
            <w:pPr>
              <w:rPr>
                <w:rFonts w:ascii="Verdana" w:hAnsi="Verdana" w:cs="Arial"/>
              </w:rPr>
            </w:pPr>
          </w:p>
          <w:p w:rsidR="005E0ABD" w:rsidRDefault="005E0ABD" w:rsidP="005E0ABD">
            <w:pPr>
              <w:rPr>
                <w:rFonts w:ascii="Verdana" w:hAnsi="Verdana" w:cs="Arial"/>
              </w:rPr>
            </w:pPr>
            <w:r>
              <w:rPr>
                <w:rFonts w:ascii="Verdana" w:hAnsi="Verdana" w:cs="Arial"/>
              </w:rPr>
              <w:t xml:space="preserve">I would also like to put on record the fantastic work the Julian Emmanuel did throughout the season. The Marlins turned out week after week and turning in great performances week after week. The side were runners up in their league. Julian would never say </w:t>
            </w:r>
            <w:proofErr w:type="gramStart"/>
            <w:r>
              <w:rPr>
                <w:rFonts w:ascii="Verdana" w:hAnsi="Verdana" w:cs="Arial"/>
              </w:rPr>
              <w:t>never</w:t>
            </w:r>
            <w:proofErr w:type="gramEnd"/>
            <w:r>
              <w:rPr>
                <w:rFonts w:ascii="Verdana" w:hAnsi="Verdana" w:cs="Arial"/>
              </w:rPr>
              <w:t xml:space="preserve"> and his achievements and success reflect this never say die attitude.</w:t>
            </w:r>
          </w:p>
          <w:p w:rsidR="005E0ABD" w:rsidRDefault="005E0ABD" w:rsidP="005E0ABD">
            <w:pPr>
              <w:rPr>
                <w:rFonts w:ascii="Verdana" w:hAnsi="Verdana" w:cs="Arial"/>
              </w:rPr>
            </w:pPr>
          </w:p>
          <w:p w:rsidR="005E0ABD" w:rsidRDefault="005E0ABD" w:rsidP="005E0ABD">
            <w:pPr>
              <w:rPr>
                <w:rFonts w:ascii="Verdana" w:hAnsi="Verdana" w:cs="Arial"/>
              </w:rPr>
            </w:pPr>
            <w:r>
              <w:rPr>
                <w:rFonts w:ascii="Verdana" w:hAnsi="Verdana" w:cs="Arial"/>
              </w:rPr>
              <w:t xml:space="preserve">At the end of the season the coaches and captains sat down and critically looked at the seasons achievements </w:t>
            </w:r>
            <w:r>
              <w:rPr>
                <w:rFonts w:ascii="Verdana" w:hAnsi="Verdana" w:cs="Arial"/>
              </w:rPr>
              <w:lastRenderedPageBreak/>
              <w:t xml:space="preserve">and disappointments. At a very constructive evening we had started to formulate a </w:t>
            </w:r>
            <w:proofErr w:type="gramStart"/>
            <w:r>
              <w:rPr>
                <w:rFonts w:ascii="Verdana" w:hAnsi="Verdana" w:cs="Arial"/>
              </w:rPr>
              <w:t>plan for the future</w:t>
            </w:r>
            <w:proofErr w:type="gramEnd"/>
            <w:r>
              <w:rPr>
                <w:rFonts w:ascii="Verdana" w:hAnsi="Verdana" w:cs="Arial"/>
              </w:rPr>
              <w:t>.</w:t>
            </w:r>
          </w:p>
          <w:p w:rsidR="005E0ABD" w:rsidRDefault="005E0ABD" w:rsidP="005E0ABD">
            <w:pPr>
              <w:rPr>
                <w:rFonts w:ascii="Verdana" w:hAnsi="Verdana" w:cs="Arial"/>
              </w:rPr>
            </w:pPr>
          </w:p>
          <w:p w:rsidR="005E0ABD" w:rsidRDefault="005E0ABD" w:rsidP="005E0ABD">
            <w:pPr>
              <w:rPr>
                <w:rFonts w:ascii="Verdana" w:hAnsi="Verdana" w:cs="Arial"/>
              </w:rPr>
            </w:pPr>
            <w:r>
              <w:rPr>
                <w:rFonts w:ascii="Verdana" w:hAnsi="Verdana" w:cs="Arial"/>
              </w:rPr>
              <w:t>The club has already started touch over the Summer already attracting 20+ players each Monday. We will be looking to introduce more structure to the sessions in July when we will start to train twice a week. New training equipment has been purchased with the grateful help of Surrey RFU.</w:t>
            </w:r>
          </w:p>
          <w:p w:rsidR="005E0ABD" w:rsidRDefault="005E0ABD" w:rsidP="005E0ABD">
            <w:pPr>
              <w:rPr>
                <w:rFonts w:ascii="Verdana" w:hAnsi="Verdana" w:cs="Arial"/>
              </w:rPr>
            </w:pPr>
            <w:r>
              <w:rPr>
                <w:rFonts w:ascii="Verdana" w:hAnsi="Verdana" w:cs="Arial"/>
              </w:rPr>
              <w:t>Warm up games are being organized against local sides with another trip to the Isle of Wight is on the cards.</w:t>
            </w:r>
          </w:p>
          <w:p w:rsidR="005E0ABD" w:rsidRDefault="005E0ABD" w:rsidP="005E0ABD">
            <w:pPr>
              <w:rPr>
                <w:rFonts w:ascii="Verdana" w:hAnsi="Verdana" w:cs="Arial"/>
              </w:rPr>
            </w:pPr>
          </w:p>
          <w:p w:rsidR="005E0ABD" w:rsidRDefault="005E0ABD" w:rsidP="005E0ABD">
            <w:pPr>
              <w:rPr>
                <w:rFonts w:ascii="Verdana" w:hAnsi="Verdana" w:cs="Arial"/>
              </w:rPr>
            </w:pPr>
            <w:r>
              <w:rPr>
                <w:rFonts w:ascii="Verdana" w:hAnsi="Verdana" w:cs="Arial"/>
              </w:rPr>
              <w:t xml:space="preserve">The rebuilding is still very </w:t>
            </w:r>
            <w:proofErr w:type="gramStart"/>
            <w:r>
              <w:rPr>
                <w:rFonts w:ascii="Verdana" w:hAnsi="Verdana" w:cs="Arial"/>
              </w:rPr>
              <w:t>fragile</w:t>
            </w:r>
            <w:proofErr w:type="gramEnd"/>
            <w:r>
              <w:rPr>
                <w:rFonts w:ascii="Verdana" w:hAnsi="Verdana" w:cs="Arial"/>
              </w:rPr>
              <w:t xml:space="preserve"> and we cannot take anything for granted. We will continue to strive to get things better and to improve. We are looking to further improve the infrastructure by having better pitch side management in place to support the players on the pitch, and the hope is that the club will be able to start to move back up the leagues soon.</w:t>
            </w:r>
          </w:p>
          <w:p w:rsidR="005E0ABD" w:rsidRDefault="005E0ABD" w:rsidP="005E0ABD">
            <w:pPr>
              <w:rPr>
                <w:rFonts w:ascii="Verdana" w:hAnsi="Verdana" w:cs="Arial"/>
              </w:rPr>
            </w:pPr>
          </w:p>
          <w:p w:rsidR="005E0ABD" w:rsidRDefault="005E0ABD" w:rsidP="005E0ABD">
            <w:pPr>
              <w:rPr>
                <w:rFonts w:ascii="Verdana" w:hAnsi="Verdana" w:cs="Arial"/>
              </w:rPr>
            </w:pPr>
            <w:r>
              <w:rPr>
                <w:rFonts w:ascii="Verdana" w:hAnsi="Verdana" w:cs="Arial"/>
              </w:rPr>
              <w:t xml:space="preserve">I would like to place on record the club’s gratitude to the RFU, Surrey RFU and </w:t>
            </w:r>
            <w:proofErr w:type="gramStart"/>
            <w:r>
              <w:rPr>
                <w:rFonts w:ascii="Verdana" w:hAnsi="Verdana" w:cs="Arial"/>
              </w:rPr>
              <w:t>in particular Penny</w:t>
            </w:r>
            <w:proofErr w:type="gramEnd"/>
            <w:r>
              <w:rPr>
                <w:rFonts w:ascii="Verdana" w:hAnsi="Verdana" w:cs="Arial"/>
              </w:rPr>
              <w:t xml:space="preserve"> Carr and Steve Williams for their time and advice and belief that we will turn the club around. I would also like to acknowledge the contribution of Jess Lee who provided physio support throughout the season. Jess has proved to be enthusiastic and </w:t>
            </w:r>
            <w:proofErr w:type="spellStart"/>
            <w:r>
              <w:rPr>
                <w:rFonts w:ascii="Verdana" w:hAnsi="Verdana" w:cs="Arial"/>
              </w:rPr>
              <w:t>self motivated</w:t>
            </w:r>
            <w:proofErr w:type="spellEnd"/>
            <w:r>
              <w:rPr>
                <w:rFonts w:ascii="Verdana" w:hAnsi="Verdana" w:cs="Arial"/>
              </w:rPr>
              <w:t xml:space="preserve"> in her work with the </w:t>
            </w:r>
            <w:proofErr w:type="gramStart"/>
            <w:r>
              <w:rPr>
                <w:rFonts w:ascii="Verdana" w:hAnsi="Verdana" w:cs="Arial"/>
              </w:rPr>
              <w:t>club  and</w:t>
            </w:r>
            <w:proofErr w:type="gramEnd"/>
            <w:r>
              <w:rPr>
                <w:rFonts w:ascii="Verdana" w:hAnsi="Verdana" w:cs="Arial"/>
              </w:rPr>
              <w:t xml:space="preserve"> we thank her for her enthusiasm and good humour as well as her developing professional skills.</w:t>
            </w:r>
          </w:p>
          <w:p w:rsidR="005E0ABD" w:rsidRDefault="005E0ABD" w:rsidP="005E0ABD">
            <w:pPr>
              <w:rPr>
                <w:rFonts w:ascii="Verdana" w:hAnsi="Verdana" w:cs="Arial"/>
              </w:rPr>
            </w:pPr>
          </w:p>
          <w:p w:rsidR="005E0ABD" w:rsidRDefault="005E0ABD" w:rsidP="005E0ABD">
            <w:pPr>
              <w:rPr>
                <w:rFonts w:ascii="Verdana" w:hAnsi="Verdana" w:cs="Arial"/>
              </w:rPr>
            </w:pPr>
            <w:r>
              <w:rPr>
                <w:rFonts w:ascii="Verdana" w:hAnsi="Verdana" w:cs="Arial"/>
              </w:rPr>
              <w:t>The job is not yet done. The club has hugely exciting times ahead of it. We plan to build on last season’s achievements and to build our communications with the school and other potential players and continue to grow. It is challenging but it will be rewarding.</w:t>
            </w:r>
          </w:p>
          <w:p w:rsidR="005E0ABD" w:rsidRDefault="005E0ABD" w:rsidP="005E0ABD">
            <w:pPr>
              <w:rPr>
                <w:rFonts w:ascii="Verdana" w:hAnsi="Verdana" w:cs="Arial"/>
              </w:rPr>
            </w:pPr>
          </w:p>
          <w:p w:rsidR="000D32A5" w:rsidRDefault="000D32A5" w:rsidP="001B2D0C">
            <w:pPr>
              <w:jc w:val="center"/>
              <w:rPr>
                <w:b/>
              </w:rPr>
            </w:pPr>
          </w:p>
        </w:tc>
        <w:tc>
          <w:tcPr>
            <w:tcW w:w="1224" w:type="dxa"/>
          </w:tcPr>
          <w:p w:rsidR="001B2D0C" w:rsidRDefault="001B2D0C" w:rsidP="001B2D0C">
            <w:pPr>
              <w:jc w:val="center"/>
              <w:rPr>
                <w:b/>
              </w:rPr>
            </w:pPr>
          </w:p>
        </w:tc>
      </w:tr>
      <w:tr w:rsidR="00F6669F" w:rsidTr="001B2D0C">
        <w:tc>
          <w:tcPr>
            <w:tcW w:w="1555" w:type="dxa"/>
          </w:tcPr>
          <w:p w:rsidR="001B2D0C" w:rsidRDefault="001B2D0C" w:rsidP="001B2D0C">
            <w:pPr>
              <w:jc w:val="center"/>
              <w:rPr>
                <w:b/>
              </w:rPr>
            </w:pPr>
            <w:r>
              <w:rPr>
                <w:b/>
              </w:rPr>
              <w:lastRenderedPageBreak/>
              <w:t>Future Opportunities</w:t>
            </w:r>
          </w:p>
        </w:tc>
        <w:tc>
          <w:tcPr>
            <w:tcW w:w="6237" w:type="dxa"/>
          </w:tcPr>
          <w:p w:rsidR="001B2D0C" w:rsidRDefault="00435E9C" w:rsidP="00435E9C">
            <w:pPr>
              <w:rPr>
                <w:rFonts w:ascii="Verdana" w:hAnsi="Verdana"/>
              </w:rPr>
            </w:pPr>
            <w:r w:rsidRPr="005E0ABD">
              <w:rPr>
                <w:rFonts w:ascii="Verdana" w:hAnsi="Verdana"/>
              </w:rPr>
              <w:t xml:space="preserve">Richard Cebreiro talked through a long-term development opportunity for the club that had arisen because of the possibility of developing the ground at Warlingham. It would mean moving the club from the current site to a new ground in Warlingham. This would mean the club had security of tenure as they would be in control of the ground and would not have to pay rental as we do </w:t>
            </w:r>
            <w:proofErr w:type="gramStart"/>
            <w:r w:rsidRPr="005E0ABD">
              <w:rPr>
                <w:rFonts w:ascii="Verdana" w:hAnsi="Verdana"/>
              </w:rPr>
              <w:t>at the moment</w:t>
            </w:r>
            <w:proofErr w:type="gramEnd"/>
            <w:r w:rsidRPr="005E0ABD">
              <w:rPr>
                <w:rFonts w:ascii="Verdana" w:hAnsi="Verdana"/>
              </w:rPr>
              <w:t xml:space="preserve">. A special general meeting of the John Fisher School Old Boys Association would be held in September when a mandate would be sought to progress the project by negotiating with a potential developer. Questions were taken from the floor. When it came to </w:t>
            </w:r>
            <w:proofErr w:type="gramStart"/>
            <w:r w:rsidRPr="005E0ABD">
              <w:rPr>
                <w:rFonts w:ascii="Verdana" w:hAnsi="Verdana"/>
              </w:rPr>
              <w:t>moving</w:t>
            </w:r>
            <w:proofErr w:type="gramEnd"/>
            <w:r w:rsidRPr="005E0ABD">
              <w:rPr>
                <w:rFonts w:ascii="Verdana" w:hAnsi="Verdana"/>
              </w:rPr>
              <w:t xml:space="preserve"> the club would not change its name and would look to taking elements of </w:t>
            </w:r>
            <w:r w:rsidRPr="005E0ABD">
              <w:rPr>
                <w:rFonts w:ascii="Verdana" w:hAnsi="Verdana"/>
              </w:rPr>
              <w:lastRenderedPageBreak/>
              <w:t>the current club house to ensure the heritage of the club was maintained.</w:t>
            </w:r>
          </w:p>
          <w:p w:rsidR="003C2D98" w:rsidRPr="005E0ABD" w:rsidRDefault="003C2D98" w:rsidP="00435E9C">
            <w:pPr>
              <w:rPr>
                <w:rFonts w:ascii="Verdana" w:hAnsi="Verdana"/>
              </w:rPr>
            </w:pPr>
          </w:p>
        </w:tc>
        <w:tc>
          <w:tcPr>
            <w:tcW w:w="1224" w:type="dxa"/>
          </w:tcPr>
          <w:p w:rsidR="001B2D0C" w:rsidRDefault="001B2D0C" w:rsidP="001B2D0C">
            <w:pPr>
              <w:jc w:val="center"/>
              <w:rPr>
                <w:b/>
              </w:rPr>
            </w:pPr>
          </w:p>
        </w:tc>
      </w:tr>
      <w:tr w:rsidR="00F6669F" w:rsidTr="001B2D0C">
        <w:tc>
          <w:tcPr>
            <w:tcW w:w="1555" w:type="dxa"/>
          </w:tcPr>
          <w:p w:rsidR="001B2D0C" w:rsidRDefault="001B2D0C" w:rsidP="001B2D0C">
            <w:pPr>
              <w:jc w:val="center"/>
              <w:rPr>
                <w:b/>
              </w:rPr>
            </w:pPr>
            <w:r>
              <w:rPr>
                <w:b/>
              </w:rPr>
              <w:t>Election of Officers</w:t>
            </w:r>
          </w:p>
        </w:tc>
        <w:tc>
          <w:tcPr>
            <w:tcW w:w="6237" w:type="dxa"/>
          </w:tcPr>
          <w:tbl>
            <w:tblPr>
              <w:tblStyle w:val="TableGrid"/>
              <w:tblW w:w="0" w:type="auto"/>
              <w:tblLook w:val="04A0" w:firstRow="1" w:lastRow="0" w:firstColumn="1" w:lastColumn="0" w:noHBand="0" w:noVBand="1"/>
            </w:tblPr>
            <w:tblGrid>
              <w:gridCol w:w="1370"/>
              <w:gridCol w:w="1584"/>
              <w:gridCol w:w="1599"/>
              <w:gridCol w:w="1609"/>
            </w:tblGrid>
            <w:tr w:rsidR="001B2D0C" w:rsidTr="001B2D0C">
              <w:tc>
                <w:tcPr>
                  <w:tcW w:w="1219" w:type="dxa"/>
                </w:tcPr>
                <w:p w:rsidR="001B2D0C" w:rsidRDefault="001B2D0C" w:rsidP="001B2D0C">
                  <w:pPr>
                    <w:jc w:val="center"/>
                    <w:rPr>
                      <w:b/>
                    </w:rPr>
                  </w:pPr>
                </w:p>
              </w:tc>
              <w:tc>
                <w:tcPr>
                  <w:tcW w:w="1584" w:type="dxa"/>
                </w:tcPr>
                <w:p w:rsidR="001B2D0C" w:rsidRDefault="001B2D0C" w:rsidP="001B2D0C">
                  <w:pPr>
                    <w:jc w:val="center"/>
                    <w:rPr>
                      <w:b/>
                    </w:rPr>
                  </w:pPr>
                  <w:r>
                    <w:rPr>
                      <w:b/>
                    </w:rPr>
                    <w:t>Nominee</w:t>
                  </w:r>
                </w:p>
              </w:tc>
              <w:tc>
                <w:tcPr>
                  <w:tcW w:w="1599" w:type="dxa"/>
                </w:tcPr>
                <w:p w:rsidR="001B2D0C" w:rsidRDefault="001B2D0C" w:rsidP="001B2D0C">
                  <w:pPr>
                    <w:jc w:val="center"/>
                    <w:rPr>
                      <w:b/>
                    </w:rPr>
                  </w:pPr>
                  <w:r>
                    <w:rPr>
                      <w:b/>
                    </w:rPr>
                    <w:t>Proposed</w:t>
                  </w:r>
                </w:p>
              </w:tc>
              <w:tc>
                <w:tcPr>
                  <w:tcW w:w="1609" w:type="dxa"/>
                </w:tcPr>
                <w:p w:rsidR="001B2D0C" w:rsidRDefault="001B2D0C" w:rsidP="001B2D0C">
                  <w:pPr>
                    <w:jc w:val="center"/>
                    <w:rPr>
                      <w:b/>
                    </w:rPr>
                  </w:pPr>
                  <w:r>
                    <w:rPr>
                      <w:b/>
                    </w:rPr>
                    <w:t>Seconded</w:t>
                  </w:r>
                </w:p>
              </w:tc>
            </w:tr>
            <w:tr w:rsidR="001B2D0C" w:rsidTr="001B2D0C">
              <w:tc>
                <w:tcPr>
                  <w:tcW w:w="1219" w:type="dxa"/>
                </w:tcPr>
                <w:p w:rsidR="001B2D0C" w:rsidRPr="001B2D0C" w:rsidRDefault="001B2D0C" w:rsidP="001B2D0C">
                  <w:pPr>
                    <w:jc w:val="center"/>
                  </w:pPr>
                  <w:r>
                    <w:t>Chairman</w:t>
                  </w:r>
                </w:p>
              </w:tc>
              <w:tc>
                <w:tcPr>
                  <w:tcW w:w="1584" w:type="dxa"/>
                </w:tcPr>
                <w:p w:rsidR="001B2D0C" w:rsidRDefault="009F486A" w:rsidP="001B2D0C">
                  <w:pPr>
                    <w:jc w:val="center"/>
                    <w:rPr>
                      <w:b/>
                    </w:rPr>
                  </w:pPr>
                  <w:r>
                    <w:rPr>
                      <w:b/>
                    </w:rPr>
                    <w:t>Bryan Whicher</w:t>
                  </w:r>
                </w:p>
              </w:tc>
              <w:tc>
                <w:tcPr>
                  <w:tcW w:w="1599" w:type="dxa"/>
                </w:tcPr>
                <w:p w:rsidR="001B2D0C" w:rsidRDefault="001B2D0C" w:rsidP="001B2D0C">
                  <w:pPr>
                    <w:jc w:val="center"/>
                    <w:rPr>
                      <w:b/>
                    </w:rPr>
                  </w:pPr>
                </w:p>
              </w:tc>
              <w:tc>
                <w:tcPr>
                  <w:tcW w:w="1609" w:type="dxa"/>
                </w:tcPr>
                <w:p w:rsidR="001B2D0C" w:rsidRDefault="001B2D0C" w:rsidP="001B2D0C">
                  <w:pPr>
                    <w:jc w:val="center"/>
                    <w:rPr>
                      <w:b/>
                    </w:rPr>
                  </w:pPr>
                </w:p>
              </w:tc>
            </w:tr>
            <w:tr w:rsidR="001B2D0C" w:rsidTr="001B2D0C">
              <w:tc>
                <w:tcPr>
                  <w:tcW w:w="1219" w:type="dxa"/>
                </w:tcPr>
                <w:p w:rsidR="001B2D0C" w:rsidRPr="001B2D0C" w:rsidRDefault="001B2D0C" w:rsidP="001B2D0C">
                  <w:pPr>
                    <w:jc w:val="center"/>
                  </w:pPr>
                  <w:r w:rsidRPr="001B2D0C">
                    <w:t>Treasurer</w:t>
                  </w:r>
                </w:p>
              </w:tc>
              <w:tc>
                <w:tcPr>
                  <w:tcW w:w="1584" w:type="dxa"/>
                </w:tcPr>
                <w:p w:rsidR="001B2D0C" w:rsidRDefault="009F486A" w:rsidP="001B2D0C">
                  <w:pPr>
                    <w:jc w:val="center"/>
                    <w:rPr>
                      <w:b/>
                    </w:rPr>
                  </w:pPr>
                  <w:r>
                    <w:rPr>
                      <w:b/>
                    </w:rPr>
                    <w:t>Graham Brookes</w:t>
                  </w:r>
                </w:p>
              </w:tc>
              <w:tc>
                <w:tcPr>
                  <w:tcW w:w="1599" w:type="dxa"/>
                </w:tcPr>
                <w:p w:rsidR="001B2D0C" w:rsidRDefault="001B2D0C" w:rsidP="001B2D0C">
                  <w:pPr>
                    <w:jc w:val="center"/>
                    <w:rPr>
                      <w:b/>
                    </w:rPr>
                  </w:pPr>
                </w:p>
              </w:tc>
              <w:tc>
                <w:tcPr>
                  <w:tcW w:w="1609" w:type="dxa"/>
                </w:tcPr>
                <w:p w:rsidR="001B2D0C" w:rsidRDefault="001B2D0C" w:rsidP="001B2D0C">
                  <w:pPr>
                    <w:jc w:val="center"/>
                    <w:rPr>
                      <w:b/>
                    </w:rPr>
                  </w:pPr>
                </w:p>
              </w:tc>
            </w:tr>
            <w:tr w:rsidR="001B2D0C" w:rsidTr="001B2D0C">
              <w:tc>
                <w:tcPr>
                  <w:tcW w:w="1219" w:type="dxa"/>
                </w:tcPr>
                <w:p w:rsidR="001B2D0C" w:rsidRPr="001B2D0C" w:rsidRDefault="001B2D0C" w:rsidP="001B2D0C">
                  <w:pPr>
                    <w:jc w:val="center"/>
                  </w:pPr>
                  <w:r w:rsidRPr="001B2D0C">
                    <w:t>Secretary</w:t>
                  </w:r>
                </w:p>
              </w:tc>
              <w:tc>
                <w:tcPr>
                  <w:tcW w:w="1584" w:type="dxa"/>
                </w:tcPr>
                <w:p w:rsidR="001B2D0C" w:rsidRDefault="009F486A" w:rsidP="001B2D0C">
                  <w:pPr>
                    <w:jc w:val="center"/>
                    <w:rPr>
                      <w:b/>
                    </w:rPr>
                  </w:pPr>
                  <w:r>
                    <w:rPr>
                      <w:b/>
                    </w:rPr>
                    <w:t>Niel Kenny</w:t>
                  </w:r>
                </w:p>
              </w:tc>
              <w:tc>
                <w:tcPr>
                  <w:tcW w:w="1599" w:type="dxa"/>
                </w:tcPr>
                <w:p w:rsidR="001B2D0C" w:rsidRDefault="001B2D0C" w:rsidP="001B2D0C">
                  <w:pPr>
                    <w:jc w:val="center"/>
                    <w:rPr>
                      <w:b/>
                    </w:rPr>
                  </w:pPr>
                </w:p>
              </w:tc>
              <w:tc>
                <w:tcPr>
                  <w:tcW w:w="1609" w:type="dxa"/>
                </w:tcPr>
                <w:p w:rsidR="001B2D0C" w:rsidRDefault="001B2D0C" w:rsidP="001B2D0C">
                  <w:pPr>
                    <w:jc w:val="center"/>
                    <w:rPr>
                      <w:b/>
                    </w:rPr>
                  </w:pPr>
                </w:p>
              </w:tc>
            </w:tr>
            <w:tr w:rsidR="001B2D0C" w:rsidTr="001B2D0C">
              <w:tc>
                <w:tcPr>
                  <w:tcW w:w="1219" w:type="dxa"/>
                </w:tcPr>
                <w:p w:rsidR="001B2D0C" w:rsidRPr="001B2D0C" w:rsidRDefault="001B2D0C" w:rsidP="001B2D0C">
                  <w:pPr>
                    <w:jc w:val="center"/>
                  </w:pPr>
                  <w:r w:rsidRPr="001B2D0C">
                    <w:t>1</w:t>
                  </w:r>
                  <w:r w:rsidRPr="001B2D0C">
                    <w:rPr>
                      <w:vertAlign w:val="superscript"/>
                    </w:rPr>
                    <w:t>st</w:t>
                  </w:r>
                  <w:r w:rsidRPr="001B2D0C">
                    <w:t xml:space="preserve"> Team </w:t>
                  </w:r>
                  <w:proofErr w:type="spellStart"/>
                  <w:r w:rsidRPr="001B2D0C">
                    <w:t>Capt</w:t>
                  </w:r>
                  <w:proofErr w:type="spellEnd"/>
                </w:p>
              </w:tc>
              <w:tc>
                <w:tcPr>
                  <w:tcW w:w="1584" w:type="dxa"/>
                </w:tcPr>
                <w:p w:rsidR="001B2D0C" w:rsidRDefault="009F486A" w:rsidP="001B2D0C">
                  <w:pPr>
                    <w:jc w:val="center"/>
                    <w:rPr>
                      <w:b/>
                    </w:rPr>
                  </w:pPr>
                  <w:r>
                    <w:rPr>
                      <w:b/>
                    </w:rPr>
                    <w:t>Phil Jones</w:t>
                  </w:r>
                </w:p>
              </w:tc>
              <w:tc>
                <w:tcPr>
                  <w:tcW w:w="1599" w:type="dxa"/>
                </w:tcPr>
                <w:p w:rsidR="001B2D0C" w:rsidRDefault="001B2D0C" w:rsidP="001B2D0C">
                  <w:pPr>
                    <w:jc w:val="center"/>
                    <w:rPr>
                      <w:b/>
                    </w:rPr>
                  </w:pPr>
                </w:p>
              </w:tc>
              <w:tc>
                <w:tcPr>
                  <w:tcW w:w="1609" w:type="dxa"/>
                </w:tcPr>
                <w:p w:rsidR="001B2D0C" w:rsidRDefault="001B2D0C" w:rsidP="001B2D0C">
                  <w:pPr>
                    <w:jc w:val="center"/>
                    <w:rPr>
                      <w:b/>
                    </w:rPr>
                  </w:pPr>
                </w:p>
              </w:tc>
            </w:tr>
            <w:tr w:rsidR="001B2D0C" w:rsidTr="001B2D0C">
              <w:tc>
                <w:tcPr>
                  <w:tcW w:w="1219" w:type="dxa"/>
                </w:tcPr>
                <w:p w:rsidR="001B2D0C" w:rsidRPr="001B2D0C" w:rsidRDefault="001B2D0C" w:rsidP="001B2D0C">
                  <w:pPr>
                    <w:jc w:val="center"/>
                  </w:pPr>
                  <w:r w:rsidRPr="001B2D0C">
                    <w:t xml:space="preserve">Marlins </w:t>
                  </w:r>
                  <w:proofErr w:type="spellStart"/>
                  <w:r w:rsidRPr="001B2D0C">
                    <w:t>Capt</w:t>
                  </w:r>
                  <w:proofErr w:type="spellEnd"/>
                </w:p>
              </w:tc>
              <w:tc>
                <w:tcPr>
                  <w:tcW w:w="1584" w:type="dxa"/>
                </w:tcPr>
                <w:p w:rsidR="001B2D0C" w:rsidRDefault="009F486A" w:rsidP="001B2D0C">
                  <w:pPr>
                    <w:jc w:val="center"/>
                    <w:rPr>
                      <w:b/>
                    </w:rPr>
                  </w:pPr>
                  <w:r>
                    <w:rPr>
                      <w:b/>
                    </w:rPr>
                    <w:t>Paddy</w:t>
                  </w:r>
                  <w:r w:rsidR="00F158C2">
                    <w:rPr>
                      <w:b/>
                    </w:rPr>
                    <w:t xml:space="preserve"> </w:t>
                  </w:r>
                  <w:r w:rsidR="007F0B20">
                    <w:rPr>
                      <w:b/>
                    </w:rPr>
                    <w:t>O’Neil</w:t>
                  </w:r>
                  <w:r w:rsidR="00E90893">
                    <w:rPr>
                      <w:b/>
                    </w:rPr>
                    <w:t xml:space="preserve"> Assisted by Julian Emmanuel</w:t>
                  </w:r>
                </w:p>
              </w:tc>
              <w:tc>
                <w:tcPr>
                  <w:tcW w:w="1599" w:type="dxa"/>
                </w:tcPr>
                <w:p w:rsidR="001B2D0C" w:rsidRDefault="001B2D0C" w:rsidP="001B2D0C">
                  <w:pPr>
                    <w:jc w:val="center"/>
                    <w:rPr>
                      <w:b/>
                    </w:rPr>
                  </w:pPr>
                </w:p>
              </w:tc>
              <w:tc>
                <w:tcPr>
                  <w:tcW w:w="1609" w:type="dxa"/>
                </w:tcPr>
                <w:p w:rsidR="001B2D0C" w:rsidRDefault="001B2D0C" w:rsidP="001B2D0C">
                  <w:pPr>
                    <w:jc w:val="center"/>
                    <w:rPr>
                      <w:b/>
                    </w:rPr>
                  </w:pPr>
                </w:p>
              </w:tc>
            </w:tr>
            <w:tr w:rsidR="001B2D0C" w:rsidTr="001B2D0C">
              <w:tc>
                <w:tcPr>
                  <w:tcW w:w="1219" w:type="dxa"/>
                </w:tcPr>
                <w:p w:rsidR="001B2D0C" w:rsidRPr="001B2D0C" w:rsidRDefault="001B2D0C" w:rsidP="001B2D0C">
                  <w:pPr>
                    <w:jc w:val="center"/>
                  </w:pPr>
                  <w:r w:rsidRPr="001B2D0C">
                    <w:t>Vets Captain</w:t>
                  </w:r>
                </w:p>
              </w:tc>
              <w:tc>
                <w:tcPr>
                  <w:tcW w:w="1584" w:type="dxa"/>
                </w:tcPr>
                <w:p w:rsidR="001B2D0C" w:rsidRDefault="007F0B20" w:rsidP="001B2D0C">
                  <w:pPr>
                    <w:jc w:val="center"/>
                    <w:rPr>
                      <w:b/>
                    </w:rPr>
                  </w:pPr>
                  <w:r>
                    <w:rPr>
                      <w:b/>
                    </w:rPr>
                    <w:t xml:space="preserve">Joe </w:t>
                  </w:r>
                  <w:proofErr w:type="spellStart"/>
                  <w:r>
                    <w:rPr>
                      <w:b/>
                    </w:rPr>
                    <w:t>Dilieto</w:t>
                  </w:r>
                  <w:proofErr w:type="spellEnd"/>
                </w:p>
              </w:tc>
              <w:tc>
                <w:tcPr>
                  <w:tcW w:w="1599" w:type="dxa"/>
                </w:tcPr>
                <w:p w:rsidR="001B2D0C" w:rsidRDefault="001B2D0C" w:rsidP="001B2D0C">
                  <w:pPr>
                    <w:jc w:val="center"/>
                    <w:rPr>
                      <w:b/>
                    </w:rPr>
                  </w:pPr>
                </w:p>
              </w:tc>
              <w:tc>
                <w:tcPr>
                  <w:tcW w:w="1609" w:type="dxa"/>
                </w:tcPr>
                <w:p w:rsidR="001B2D0C" w:rsidRDefault="001B2D0C" w:rsidP="001B2D0C">
                  <w:pPr>
                    <w:jc w:val="center"/>
                    <w:rPr>
                      <w:b/>
                    </w:rPr>
                  </w:pPr>
                </w:p>
              </w:tc>
            </w:tr>
            <w:tr w:rsidR="001B2D0C" w:rsidTr="001B2D0C">
              <w:tc>
                <w:tcPr>
                  <w:tcW w:w="1219" w:type="dxa"/>
                </w:tcPr>
                <w:p w:rsidR="001B2D0C" w:rsidRPr="009F486A" w:rsidRDefault="009F486A" w:rsidP="001B2D0C">
                  <w:pPr>
                    <w:jc w:val="center"/>
                  </w:pPr>
                  <w:r w:rsidRPr="009F486A">
                    <w:t>Social Sec</w:t>
                  </w:r>
                </w:p>
              </w:tc>
              <w:tc>
                <w:tcPr>
                  <w:tcW w:w="1584" w:type="dxa"/>
                </w:tcPr>
                <w:p w:rsidR="001B2D0C" w:rsidRDefault="007F0B20" w:rsidP="001B2D0C">
                  <w:pPr>
                    <w:jc w:val="center"/>
                    <w:rPr>
                      <w:b/>
                    </w:rPr>
                  </w:pPr>
                  <w:r>
                    <w:rPr>
                      <w:b/>
                    </w:rPr>
                    <w:t>Connor Murphy</w:t>
                  </w:r>
                </w:p>
              </w:tc>
              <w:tc>
                <w:tcPr>
                  <w:tcW w:w="1599" w:type="dxa"/>
                </w:tcPr>
                <w:p w:rsidR="001B2D0C" w:rsidRDefault="001B2D0C" w:rsidP="001B2D0C">
                  <w:pPr>
                    <w:jc w:val="center"/>
                    <w:rPr>
                      <w:b/>
                    </w:rPr>
                  </w:pPr>
                </w:p>
              </w:tc>
              <w:tc>
                <w:tcPr>
                  <w:tcW w:w="1609" w:type="dxa"/>
                </w:tcPr>
                <w:p w:rsidR="001B2D0C" w:rsidRDefault="001B2D0C" w:rsidP="001B2D0C">
                  <w:pPr>
                    <w:jc w:val="center"/>
                    <w:rPr>
                      <w:b/>
                    </w:rPr>
                  </w:pPr>
                </w:p>
              </w:tc>
            </w:tr>
            <w:tr w:rsidR="009F486A" w:rsidTr="001B2D0C">
              <w:tc>
                <w:tcPr>
                  <w:tcW w:w="1219" w:type="dxa"/>
                </w:tcPr>
                <w:p w:rsidR="009F486A" w:rsidRPr="009F486A" w:rsidRDefault="009F486A" w:rsidP="001B2D0C">
                  <w:pPr>
                    <w:jc w:val="center"/>
                  </w:pPr>
                  <w:r>
                    <w:t>Sponsorship Sec</w:t>
                  </w:r>
                </w:p>
              </w:tc>
              <w:tc>
                <w:tcPr>
                  <w:tcW w:w="1584" w:type="dxa"/>
                </w:tcPr>
                <w:p w:rsidR="009F486A" w:rsidRDefault="009F486A" w:rsidP="001B2D0C">
                  <w:pPr>
                    <w:jc w:val="center"/>
                    <w:rPr>
                      <w:b/>
                    </w:rPr>
                  </w:pPr>
                </w:p>
              </w:tc>
              <w:tc>
                <w:tcPr>
                  <w:tcW w:w="1599" w:type="dxa"/>
                </w:tcPr>
                <w:p w:rsidR="009F486A" w:rsidRDefault="009F486A" w:rsidP="001B2D0C">
                  <w:pPr>
                    <w:jc w:val="center"/>
                    <w:rPr>
                      <w:b/>
                    </w:rPr>
                  </w:pPr>
                </w:p>
              </w:tc>
              <w:tc>
                <w:tcPr>
                  <w:tcW w:w="1609" w:type="dxa"/>
                </w:tcPr>
                <w:p w:rsidR="009F486A" w:rsidRDefault="009F486A" w:rsidP="001B2D0C">
                  <w:pPr>
                    <w:jc w:val="center"/>
                    <w:rPr>
                      <w:b/>
                    </w:rPr>
                  </w:pPr>
                </w:p>
              </w:tc>
            </w:tr>
            <w:tr w:rsidR="009F486A" w:rsidTr="001B2D0C">
              <w:tc>
                <w:tcPr>
                  <w:tcW w:w="1219" w:type="dxa"/>
                </w:tcPr>
                <w:p w:rsidR="009F486A" w:rsidRPr="009F486A" w:rsidRDefault="009F486A" w:rsidP="001B2D0C">
                  <w:pPr>
                    <w:jc w:val="center"/>
                  </w:pPr>
                  <w:r>
                    <w:t>Medical officer</w:t>
                  </w:r>
                </w:p>
              </w:tc>
              <w:tc>
                <w:tcPr>
                  <w:tcW w:w="1584" w:type="dxa"/>
                </w:tcPr>
                <w:p w:rsidR="009F486A" w:rsidRDefault="007F0B20" w:rsidP="001B2D0C">
                  <w:pPr>
                    <w:jc w:val="center"/>
                    <w:rPr>
                      <w:b/>
                    </w:rPr>
                  </w:pPr>
                  <w:r>
                    <w:rPr>
                      <w:b/>
                    </w:rPr>
                    <w:t>Julian Emmanuel</w:t>
                  </w:r>
                </w:p>
              </w:tc>
              <w:tc>
                <w:tcPr>
                  <w:tcW w:w="1599" w:type="dxa"/>
                </w:tcPr>
                <w:p w:rsidR="009F486A" w:rsidRDefault="009F486A" w:rsidP="001B2D0C">
                  <w:pPr>
                    <w:jc w:val="center"/>
                    <w:rPr>
                      <w:b/>
                    </w:rPr>
                  </w:pPr>
                </w:p>
              </w:tc>
              <w:tc>
                <w:tcPr>
                  <w:tcW w:w="1609" w:type="dxa"/>
                </w:tcPr>
                <w:p w:rsidR="009F486A" w:rsidRDefault="009F486A" w:rsidP="001B2D0C">
                  <w:pPr>
                    <w:jc w:val="center"/>
                    <w:rPr>
                      <w:b/>
                    </w:rPr>
                  </w:pPr>
                </w:p>
              </w:tc>
            </w:tr>
            <w:tr w:rsidR="009F486A" w:rsidTr="001B2D0C">
              <w:tc>
                <w:tcPr>
                  <w:tcW w:w="1219" w:type="dxa"/>
                </w:tcPr>
                <w:p w:rsidR="009F486A" w:rsidRPr="009F486A" w:rsidRDefault="009F486A" w:rsidP="001B2D0C">
                  <w:pPr>
                    <w:jc w:val="center"/>
                  </w:pPr>
                  <w:r>
                    <w:t>Fixture Secretary</w:t>
                  </w:r>
                </w:p>
              </w:tc>
              <w:tc>
                <w:tcPr>
                  <w:tcW w:w="1584" w:type="dxa"/>
                </w:tcPr>
                <w:p w:rsidR="009F486A" w:rsidRDefault="009F486A" w:rsidP="001B2D0C">
                  <w:pPr>
                    <w:jc w:val="center"/>
                    <w:rPr>
                      <w:b/>
                    </w:rPr>
                  </w:pPr>
                  <w:r>
                    <w:rPr>
                      <w:b/>
                    </w:rPr>
                    <w:t>Chris Doyle</w:t>
                  </w:r>
                </w:p>
              </w:tc>
              <w:tc>
                <w:tcPr>
                  <w:tcW w:w="1599" w:type="dxa"/>
                </w:tcPr>
                <w:p w:rsidR="009F486A" w:rsidRDefault="009F486A" w:rsidP="001B2D0C">
                  <w:pPr>
                    <w:jc w:val="center"/>
                    <w:rPr>
                      <w:b/>
                    </w:rPr>
                  </w:pPr>
                </w:p>
              </w:tc>
              <w:tc>
                <w:tcPr>
                  <w:tcW w:w="1609" w:type="dxa"/>
                </w:tcPr>
                <w:p w:rsidR="009F486A" w:rsidRDefault="009F486A" w:rsidP="001B2D0C">
                  <w:pPr>
                    <w:jc w:val="center"/>
                    <w:rPr>
                      <w:b/>
                    </w:rPr>
                  </w:pPr>
                </w:p>
              </w:tc>
            </w:tr>
            <w:tr w:rsidR="00F6669F" w:rsidTr="001B2D0C">
              <w:tc>
                <w:tcPr>
                  <w:tcW w:w="1219" w:type="dxa"/>
                </w:tcPr>
                <w:p w:rsidR="00F6669F" w:rsidRDefault="00F6669F" w:rsidP="00F6669F">
                  <w:r>
                    <w:t>Kit and merchandise</w:t>
                  </w:r>
                </w:p>
              </w:tc>
              <w:tc>
                <w:tcPr>
                  <w:tcW w:w="1584" w:type="dxa"/>
                </w:tcPr>
                <w:p w:rsidR="00F6669F" w:rsidRDefault="00F6669F" w:rsidP="001B2D0C">
                  <w:pPr>
                    <w:jc w:val="center"/>
                    <w:rPr>
                      <w:b/>
                    </w:rPr>
                  </w:pPr>
                  <w:r>
                    <w:rPr>
                      <w:b/>
                    </w:rPr>
                    <w:t>Neil Leather</w:t>
                  </w:r>
                </w:p>
              </w:tc>
              <w:tc>
                <w:tcPr>
                  <w:tcW w:w="1599" w:type="dxa"/>
                </w:tcPr>
                <w:p w:rsidR="00F6669F" w:rsidRDefault="00F6669F" w:rsidP="001B2D0C">
                  <w:pPr>
                    <w:jc w:val="center"/>
                    <w:rPr>
                      <w:b/>
                    </w:rPr>
                  </w:pPr>
                </w:p>
              </w:tc>
              <w:tc>
                <w:tcPr>
                  <w:tcW w:w="1609" w:type="dxa"/>
                </w:tcPr>
                <w:p w:rsidR="00F6669F" w:rsidRDefault="00F6669F" w:rsidP="001B2D0C">
                  <w:pPr>
                    <w:jc w:val="center"/>
                    <w:rPr>
                      <w:b/>
                    </w:rPr>
                  </w:pPr>
                </w:p>
              </w:tc>
            </w:tr>
            <w:tr w:rsidR="009F486A" w:rsidTr="001B2D0C">
              <w:tc>
                <w:tcPr>
                  <w:tcW w:w="1219" w:type="dxa"/>
                </w:tcPr>
                <w:p w:rsidR="009F486A" w:rsidRPr="009F486A" w:rsidRDefault="009F486A" w:rsidP="001B2D0C">
                  <w:pPr>
                    <w:jc w:val="center"/>
                  </w:pPr>
                </w:p>
              </w:tc>
              <w:tc>
                <w:tcPr>
                  <w:tcW w:w="1584" w:type="dxa"/>
                </w:tcPr>
                <w:p w:rsidR="009F486A" w:rsidRDefault="009F486A" w:rsidP="001B2D0C">
                  <w:pPr>
                    <w:jc w:val="center"/>
                    <w:rPr>
                      <w:b/>
                    </w:rPr>
                  </w:pPr>
                </w:p>
              </w:tc>
              <w:tc>
                <w:tcPr>
                  <w:tcW w:w="1599" w:type="dxa"/>
                </w:tcPr>
                <w:p w:rsidR="009F486A" w:rsidRDefault="009F486A" w:rsidP="001B2D0C">
                  <w:pPr>
                    <w:jc w:val="center"/>
                    <w:rPr>
                      <w:b/>
                    </w:rPr>
                  </w:pPr>
                </w:p>
              </w:tc>
              <w:tc>
                <w:tcPr>
                  <w:tcW w:w="1609" w:type="dxa"/>
                </w:tcPr>
                <w:p w:rsidR="009F486A" w:rsidRDefault="009F486A" w:rsidP="001B2D0C">
                  <w:pPr>
                    <w:jc w:val="center"/>
                    <w:rPr>
                      <w:b/>
                    </w:rPr>
                  </w:pPr>
                </w:p>
              </w:tc>
            </w:tr>
            <w:tr w:rsidR="00F6669F" w:rsidTr="001B2D0C">
              <w:tc>
                <w:tcPr>
                  <w:tcW w:w="1219" w:type="dxa"/>
                </w:tcPr>
                <w:p w:rsidR="00F6669F" w:rsidRDefault="00F6669F" w:rsidP="001B2D0C">
                  <w:pPr>
                    <w:jc w:val="center"/>
                  </w:pPr>
                </w:p>
                <w:p w:rsidR="00F6669F" w:rsidRPr="009F486A" w:rsidRDefault="00F6669F" w:rsidP="001B2D0C">
                  <w:pPr>
                    <w:jc w:val="center"/>
                  </w:pPr>
                  <w:r>
                    <w:t>Coaching</w:t>
                  </w:r>
                </w:p>
              </w:tc>
              <w:tc>
                <w:tcPr>
                  <w:tcW w:w="1584" w:type="dxa"/>
                </w:tcPr>
                <w:p w:rsidR="00F6669F" w:rsidRDefault="00F6669F" w:rsidP="001B2D0C">
                  <w:pPr>
                    <w:jc w:val="center"/>
                    <w:rPr>
                      <w:b/>
                    </w:rPr>
                  </w:pPr>
                  <w:r>
                    <w:rPr>
                      <w:b/>
                    </w:rPr>
                    <w:t>Iain Greenwood</w:t>
                  </w:r>
                </w:p>
                <w:p w:rsidR="00F6669F" w:rsidRDefault="00F6669F" w:rsidP="001B2D0C">
                  <w:pPr>
                    <w:jc w:val="center"/>
                    <w:rPr>
                      <w:b/>
                    </w:rPr>
                  </w:pPr>
                  <w:r>
                    <w:rPr>
                      <w:b/>
                    </w:rPr>
                    <w:t>Shane van der Schiff</w:t>
                  </w:r>
                </w:p>
              </w:tc>
              <w:tc>
                <w:tcPr>
                  <w:tcW w:w="1599" w:type="dxa"/>
                </w:tcPr>
                <w:p w:rsidR="00F6669F" w:rsidRDefault="00F6669F" w:rsidP="001B2D0C">
                  <w:pPr>
                    <w:jc w:val="center"/>
                    <w:rPr>
                      <w:b/>
                    </w:rPr>
                  </w:pPr>
                </w:p>
              </w:tc>
              <w:tc>
                <w:tcPr>
                  <w:tcW w:w="1609" w:type="dxa"/>
                </w:tcPr>
                <w:p w:rsidR="00F6669F" w:rsidRDefault="00F6669F" w:rsidP="001B2D0C">
                  <w:pPr>
                    <w:jc w:val="center"/>
                    <w:rPr>
                      <w:b/>
                    </w:rPr>
                  </w:pPr>
                </w:p>
              </w:tc>
            </w:tr>
          </w:tbl>
          <w:p w:rsidR="001B2D0C" w:rsidRDefault="001B2D0C" w:rsidP="001B2D0C">
            <w:pPr>
              <w:jc w:val="center"/>
              <w:rPr>
                <w:b/>
              </w:rPr>
            </w:pPr>
          </w:p>
        </w:tc>
        <w:tc>
          <w:tcPr>
            <w:tcW w:w="1224" w:type="dxa"/>
          </w:tcPr>
          <w:p w:rsidR="001B2D0C" w:rsidRDefault="001B2D0C" w:rsidP="001B2D0C">
            <w:pPr>
              <w:jc w:val="center"/>
              <w:rPr>
                <w:b/>
              </w:rPr>
            </w:pPr>
          </w:p>
        </w:tc>
      </w:tr>
      <w:tr w:rsidR="00F6669F" w:rsidTr="001B2D0C">
        <w:tc>
          <w:tcPr>
            <w:tcW w:w="1555" w:type="dxa"/>
          </w:tcPr>
          <w:p w:rsidR="001B2D0C" w:rsidRDefault="001B2D0C" w:rsidP="001B2D0C">
            <w:pPr>
              <w:jc w:val="center"/>
              <w:rPr>
                <w:b/>
              </w:rPr>
            </w:pPr>
          </w:p>
        </w:tc>
        <w:tc>
          <w:tcPr>
            <w:tcW w:w="6237" w:type="dxa"/>
          </w:tcPr>
          <w:p w:rsidR="001B2D0C" w:rsidRDefault="001B2D0C" w:rsidP="001B2D0C">
            <w:pPr>
              <w:jc w:val="center"/>
              <w:rPr>
                <w:b/>
              </w:rPr>
            </w:pPr>
          </w:p>
          <w:p w:rsidR="00F6669F" w:rsidRDefault="00F6669F" w:rsidP="00F6669F">
            <w:pPr>
              <w:rPr>
                <w:b/>
              </w:rPr>
            </w:pPr>
            <w:r>
              <w:rPr>
                <w:b/>
              </w:rPr>
              <w:t>Other members of the committee would be appointed by the committee</w:t>
            </w:r>
          </w:p>
        </w:tc>
        <w:tc>
          <w:tcPr>
            <w:tcW w:w="1224" w:type="dxa"/>
          </w:tcPr>
          <w:p w:rsidR="001B2D0C" w:rsidRDefault="001B2D0C" w:rsidP="001B2D0C">
            <w:pPr>
              <w:jc w:val="center"/>
              <w:rPr>
                <w:b/>
              </w:rPr>
            </w:pPr>
          </w:p>
        </w:tc>
      </w:tr>
    </w:tbl>
    <w:p w:rsidR="001B2D0C" w:rsidRPr="001B2D0C" w:rsidRDefault="001B2D0C" w:rsidP="001B2D0C">
      <w:pPr>
        <w:jc w:val="center"/>
        <w:rPr>
          <w:b/>
        </w:rPr>
      </w:pPr>
    </w:p>
    <w:sectPr w:rsidR="001B2D0C" w:rsidRPr="001B2D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2D0C"/>
    <w:rsid w:val="000D32A5"/>
    <w:rsid w:val="001B2D0C"/>
    <w:rsid w:val="00207B24"/>
    <w:rsid w:val="003C2D98"/>
    <w:rsid w:val="00435E9C"/>
    <w:rsid w:val="004C10CB"/>
    <w:rsid w:val="005E0ABD"/>
    <w:rsid w:val="007F0B20"/>
    <w:rsid w:val="00826165"/>
    <w:rsid w:val="009F486A"/>
    <w:rsid w:val="00D46363"/>
    <w:rsid w:val="00D82CE2"/>
    <w:rsid w:val="00E90893"/>
    <w:rsid w:val="00F158C2"/>
    <w:rsid w:val="00F666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743C9"/>
  <w15:chartTrackingRefBased/>
  <w15:docId w15:val="{83D151D9-FA2C-4B58-B55A-586C6B166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B2D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8985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CF4088-A8EA-4560-894B-028CA9D3A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8</Pages>
  <Words>1342</Words>
  <Characters>7653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Niel Kenny</dc:creator>
  <cp:keywords/>
  <dc:description/>
  <cp:lastModifiedBy>Niel Kenny</cp:lastModifiedBy>
  <cp:revision>3</cp:revision>
  <dcterms:created xsi:type="dcterms:W3CDTF">2018-05-15T18:15:00Z</dcterms:created>
  <dcterms:modified xsi:type="dcterms:W3CDTF">2018-05-15T18:33:00Z</dcterms:modified>
</cp:coreProperties>
</file>